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665F97F0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6D72DE">
        <w:t>3</w:t>
      </w:r>
      <w:r w:rsidR="003C6C6E" w:rsidRPr="00DA641D">
        <w:t>/202</w:t>
      </w:r>
      <w:bookmarkEnd w:id="0"/>
      <w:r w:rsidR="0082729B">
        <w:t>6</w:t>
      </w:r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2007C392" w:rsidR="009808D9" w:rsidRPr="00DA641D" w:rsidRDefault="002E3874" w:rsidP="00A20F73">
      <w:r w:rsidRPr="00DA641D">
        <w:t xml:space="preserve">z </w:t>
      </w:r>
      <w:bookmarkStart w:id="1" w:name="_Hlk129771518"/>
      <w:r w:rsidR="0082729B">
        <w:t>22 stycznia</w:t>
      </w:r>
      <w:r w:rsidR="00F449A9" w:rsidRPr="00DA641D">
        <w:t xml:space="preserve"> </w:t>
      </w:r>
      <w:r w:rsidR="00F57F6C" w:rsidRPr="00DA641D">
        <w:t>202</w:t>
      </w:r>
      <w:r w:rsidR="0082729B">
        <w:t>6</w:t>
      </w:r>
      <w:r w:rsidR="00F57F6C" w:rsidRPr="00DA641D">
        <w:t xml:space="preserve"> r.</w:t>
      </w:r>
      <w:bookmarkEnd w:id="1"/>
    </w:p>
    <w:p w14:paraId="4AAD8E7D" w14:textId="768577BF" w:rsidR="00967C20" w:rsidRPr="00967C20" w:rsidRDefault="00051696" w:rsidP="00967C20">
      <w:pPr>
        <w:spacing w:after="0"/>
        <w:rPr>
          <w:rFonts w:cs="Arial"/>
          <w:lang w:eastAsia="en-US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82729B" w:rsidRPr="00C27CF2">
        <w:rPr>
          <w:rFonts w:cs="Arial"/>
        </w:rPr>
        <w:t xml:space="preserve">Działania  </w:t>
      </w:r>
      <w:r w:rsidR="00E92DA9" w:rsidRPr="00E92DA9">
        <w:rPr>
          <w:rFonts w:cs="Arial"/>
          <w:lang w:eastAsia="en-US"/>
        </w:rPr>
        <w:t>5.16 Wsparcie administracyjne gmin OPPT – aktualizacja kryteriów</w:t>
      </w:r>
      <w:r w:rsidR="00967C20">
        <w:rPr>
          <w:rFonts w:cs="Arial"/>
          <w:lang w:eastAsia="en-US"/>
        </w:rPr>
        <w:t>.</w:t>
      </w:r>
    </w:p>
    <w:p w14:paraId="3B1D6090" w14:textId="7F402DDE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7A25973C" w:rsidR="00F57F6C" w:rsidRPr="00967C20" w:rsidRDefault="002E3874" w:rsidP="00967C20">
      <w:pPr>
        <w:spacing w:after="0"/>
        <w:rPr>
          <w:rFonts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82729B" w:rsidRPr="00C27CF2">
        <w:rPr>
          <w:rFonts w:cs="Arial"/>
        </w:rPr>
        <w:t xml:space="preserve">Działania  </w:t>
      </w:r>
      <w:r w:rsidR="00E92DA9" w:rsidRPr="00E92DA9">
        <w:rPr>
          <w:rFonts w:cs="Arial"/>
          <w:lang w:eastAsia="en-US"/>
        </w:rPr>
        <w:t>5.16 Wsparcie administracyjne gmin OPPT – aktualizacja kryteriów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474FE3EE" w14:textId="77777777" w:rsidR="00967C20" w:rsidRDefault="00DB1EE1" w:rsidP="00967C20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0C7DC758" w:rsidR="004B2F05" w:rsidRPr="002A244A" w:rsidRDefault="00137DC0" w:rsidP="002A244A">
      <w:pPr>
        <w:spacing w:after="0"/>
        <w:rPr>
          <w:rFonts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82729B" w:rsidRPr="00C27CF2">
        <w:rPr>
          <w:rFonts w:cs="Arial"/>
        </w:rPr>
        <w:t xml:space="preserve">Działania  </w:t>
      </w:r>
      <w:r w:rsidR="00E92DA9" w:rsidRPr="00E92DA9">
        <w:rPr>
          <w:rFonts w:cs="Arial"/>
          <w:lang w:eastAsia="en-US"/>
        </w:rPr>
        <w:t>5.16 Wsparcie administracyjne gmin OPPT – aktualizacja kryteriów</w:t>
      </w:r>
      <w:r w:rsidR="00E92DA9">
        <w:rPr>
          <w:rFonts w:cs="Arial"/>
          <w:lang w:eastAsia="en-US"/>
        </w:rPr>
        <w:t>.</w:t>
      </w:r>
    </w:p>
    <w:sectPr w:rsidR="004B2F05" w:rsidRPr="002A244A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5C46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244A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256CD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746BB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D72DE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B7EDC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29B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67C20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92DA9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Lucyna Swoińska-Lasota</cp:lastModifiedBy>
  <cp:revision>4</cp:revision>
  <cp:lastPrinted>2023-03-17T08:57:00Z</cp:lastPrinted>
  <dcterms:created xsi:type="dcterms:W3CDTF">2026-01-21T11:47:00Z</dcterms:created>
  <dcterms:modified xsi:type="dcterms:W3CDTF">2026-01-27T13:50:00Z</dcterms:modified>
</cp:coreProperties>
</file>